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16128C78" w:rsidR="00FC662B" w:rsidRPr="002814ED" w:rsidRDefault="00FC662B" w:rsidP="66B617B3">
      <w:pPr>
        <w:pStyle w:val="paragrafesrasas2lygis"/>
        <w:numPr>
          <w:ilvl w:val="0"/>
          <w:numId w:val="22"/>
        </w:numPr>
        <w:rPr>
          <w:rFonts w:ascii="Verdana" w:hAnsi="Verdana" w:cstheme="minorBidi"/>
          <w:sz w:val="20"/>
          <w:szCs w:val="20"/>
        </w:rPr>
      </w:pPr>
      <w:r w:rsidRPr="4F96A562">
        <w:rPr>
          <w:rFonts w:ascii="Verdana" w:hAnsi="Verdana" w:cstheme="minorBidi"/>
          <w:sz w:val="20"/>
          <w:szCs w:val="20"/>
        </w:rPr>
        <w:t xml:space="preserve">Perkančioji organizacija ekonomiškai naudingiausią pasiūlymą išrenka pagal </w:t>
      </w:r>
      <w:r w:rsidR="002D2762" w:rsidRPr="4F96A562">
        <w:rPr>
          <w:rFonts w:ascii="Verdana" w:hAnsi="Verdana" w:cstheme="minorBidi"/>
          <w:sz w:val="20"/>
          <w:szCs w:val="20"/>
        </w:rPr>
        <w:t>tiekėjo pasiūlym</w:t>
      </w:r>
      <w:r w:rsidR="00CB581A" w:rsidRPr="4F96A562">
        <w:rPr>
          <w:rFonts w:ascii="Verdana" w:hAnsi="Verdana" w:cstheme="minorBidi"/>
          <w:sz w:val="20"/>
          <w:szCs w:val="20"/>
        </w:rPr>
        <w:t xml:space="preserve">e nurodytas sąnaudos, kurios yra apskaičiuotos pagal </w:t>
      </w:r>
      <w:r w:rsidR="00943458">
        <w:rPr>
          <w:rFonts w:ascii="Verdana" w:hAnsi="Verdana" w:cstheme="minorBidi"/>
          <w:sz w:val="20"/>
          <w:szCs w:val="20"/>
        </w:rPr>
        <w:t xml:space="preserve">3 </w:t>
      </w:r>
      <w:r w:rsidR="00CB581A" w:rsidRPr="4F96A562">
        <w:rPr>
          <w:rFonts w:ascii="Verdana" w:hAnsi="Verdana" w:cstheme="minorBidi"/>
          <w:sz w:val="20"/>
          <w:szCs w:val="20"/>
        </w:rPr>
        <w:t>Pried</w:t>
      </w:r>
      <w:r w:rsidR="00E57906">
        <w:rPr>
          <w:rFonts w:ascii="Verdana" w:hAnsi="Verdana" w:cstheme="minorBidi"/>
          <w:sz w:val="20"/>
          <w:szCs w:val="20"/>
        </w:rPr>
        <w:t>o</w:t>
      </w:r>
      <w:r w:rsidR="00CB581A" w:rsidRPr="4F96A562">
        <w:rPr>
          <w:rFonts w:ascii="Verdana" w:hAnsi="Verdana" w:cstheme="minorBidi"/>
          <w:sz w:val="20"/>
          <w:szCs w:val="20"/>
        </w:rPr>
        <w:t xml:space="preserve"> „</w:t>
      </w:r>
      <w:r w:rsidR="0CD6CC5E" w:rsidRPr="4F96A562">
        <w:rPr>
          <w:rFonts w:ascii="Verdana" w:hAnsi="Verdana" w:cstheme="minorBidi"/>
          <w:sz w:val="20"/>
          <w:szCs w:val="20"/>
        </w:rPr>
        <w:t>Pasiūlym</w:t>
      </w:r>
      <w:r w:rsidR="00943458">
        <w:rPr>
          <w:rFonts w:ascii="Verdana" w:hAnsi="Verdana" w:cstheme="minorBidi"/>
          <w:sz w:val="20"/>
          <w:szCs w:val="20"/>
        </w:rPr>
        <w:t>o forma</w:t>
      </w:r>
      <w:r w:rsidR="00CB581A" w:rsidRPr="4F96A562">
        <w:rPr>
          <w:rFonts w:ascii="Verdana" w:hAnsi="Verdana" w:cstheme="minorBidi"/>
          <w:sz w:val="20"/>
          <w:szCs w:val="20"/>
        </w:rPr>
        <w:t xml:space="preserve">“ </w:t>
      </w:r>
      <w:r w:rsidR="6EB2BD83" w:rsidRPr="4F96A562">
        <w:rPr>
          <w:rFonts w:ascii="Verdana" w:hAnsi="Verdana" w:cstheme="minorBidi"/>
          <w:sz w:val="20"/>
          <w:szCs w:val="20"/>
        </w:rPr>
        <w:t>3 punkto</w:t>
      </w:r>
      <w:r w:rsidR="00CB581A" w:rsidRPr="4F96A562">
        <w:rPr>
          <w:rFonts w:ascii="Verdana" w:hAnsi="Verdana" w:cstheme="minorBidi"/>
          <w:sz w:val="20"/>
          <w:szCs w:val="20"/>
        </w:rPr>
        <w:t xml:space="preserve"> </w:t>
      </w:r>
      <w:r w:rsidR="00447E00">
        <w:rPr>
          <w:rFonts w:ascii="Verdana" w:hAnsi="Verdana" w:cstheme="minorBidi"/>
          <w:sz w:val="20"/>
          <w:szCs w:val="20"/>
        </w:rPr>
        <w:t xml:space="preserve">kainų </w:t>
      </w:r>
      <w:r w:rsidR="00CB581A" w:rsidRPr="4F96A562">
        <w:rPr>
          <w:rFonts w:ascii="Verdana" w:hAnsi="Verdana" w:cstheme="minorBidi"/>
          <w:sz w:val="20"/>
          <w:szCs w:val="20"/>
        </w:rPr>
        <w:t>lentelėje nurodytą informaciją</w:t>
      </w:r>
      <w:r w:rsidRPr="4F96A562">
        <w:rPr>
          <w:rFonts w:ascii="Verdana" w:hAnsi="Verdana" w:cstheme="minorBidi"/>
          <w:sz w:val="20"/>
          <w:szCs w:val="20"/>
        </w:rPr>
        <w:t>. Ekonomiškai naudingiausiu pasiūlymu laikomas mažiausi</w:t>
      </w:r>
      <w:r w:rsidR="00CB581A" w:rsidRPr="4F96A562">
        <w:rPr>
          <w:rFonts w:ascii="Verdana" w:hAnsi="Verdana" w:cstheme="minorBidi"/>
          <w:sz w:val="20"/>
          <w:szCs w:val="20"/>
        </w:rPr>
        <w:t>a</w:t>
      </w:r>
      <w:r w:rsidRPr="4F96A562">
        <w:rPr>
          <w:rFonts w:ascii="Verdana" w:hAnsi="Verdana" w:cstheme="minorBidi"/>
          <w:sz w:val="20"/>
          <w:szCs w:val="20"/>
        </w:rPr>
        <w:t xml:space="preserve">s </w:t>
      </w:r>
      <w:r w:rsidR="00CB581A" w:rsidRPr="4F96A562">
        <w:rPr>
          <w:rFonts w:ascii="Verdana" w:hAnsi="Verdana" w:cstheme="minorBidi"/>
          <w:sz w:val="20"/>
          <w:szCs w:val="20"/>
        </w:rPr>
        <w:t>sąnaudų</w:t>
      </w:r>
      <w:r w:rsidR="002D2762" w:rsidRPr="4F96A562">
        <w:rPr>
          <w:rFonts w:ascii="Verdana" w:hAnsi="Verdana" w:cstheme="minorBidi"/>
          <w:sz w:val="20"/>
          <w:szCs w:val="20"/>
        </w:rPr>
        <w:t xml:space="preserve"> pasiūlymas</w:t>
      </w:r>
      <w:r w:rsidRPr="4F96A562">
        <w:rPr>
          <w:rFonts w:ascii="Verdana" w:hAnsi="Verdana" w:cstheme="minorBid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09549E2E" w:rsidR="00A4599F" w:rsidRPr="00CB581A" w:rsidRDefault="009B6F95" w:rsidP="00CB581A">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CB581A"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17687" w14:textId="77777777" w:rsidR="00C733FB" w:rsidRDefault="00C733FB" w:rsidP="00D05666">
      <w:r>
        <w:separator/>
      </w:r>
    </w:p>
  </w:endnote>
  <w:endnote w:type="continuationSeparator" w:id="0">
    <w:p w14:paraId="7EBD43D7" w14:textId="77777777" w:rsidR="00C733FB" w:rsidRDefault="00C733FB" w:rsidP="00D05666">
      <w:r>
        <w:continuationSeparator/>
      </w:r>
    </w:p>
  </w:endnote>
  <w:endnote w:type="continuationNotice" w:id="1">
    <w:p w14:paraId="6C032EB7" w14:textId="77777777" w:rsidR="00C733FB" w:rsidRDefault="00C73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0EE2F" w14:textId="77777777" w:rsidR="00C733FB" w:rsidRDefault="00C733FB" w:rsidP="00D05666">
      <w:r>
        <w:separator/>
      </w:r>
    </w:p>
  </w:footnote>
  <w:footnote w:type="continuationSeparator" w:id="0">
    <w:p w14:paraId="580B9A0A" w14:textId="77777777" w:rsidR="00C733FB" w:rsidRDefault="00C733FB" w:rsidP="00D05666">
      <w:r>
        <w:continuationSeparator/>
      </w:r>
    </w:p>
  </w:footnote>
  <w:footnote w:type="continuationNotice" w:id="1">
    <w:p w14:paraId="2AA6781E" w14:textId="77777777" w:rsidR="00C733FB" w:rsidRDefault="00C733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3EC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D08"/>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00"/>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8F"/>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17DD0"/>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0D8"/>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58"/>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7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3FB"/>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81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5FB"/>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906"/>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07"/>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1B9"/>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D6CC5E"/>
    <w:rsid w:val="0E1A5CCE"/>
    <w:rsid w:val="0E9F67AF"/>
    <w:rsid w:val="0F5100FC"/>
    <w:rsid w:val="1033FD57"/>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0DBE92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78901F"/>
    <w:rsid w:val="4991D5A1"/>
    <w:rsid w:val="4C0A131D"/>
    <w:rsid w:val="4C831C77"/>
    <w:rsid w:val="4CC77BEE"/>
    <w:rsid w:val="4E0A803B"/>
    <w:rsid w:val="4E885B9B"/>
    <w:rsid w:val="4EA80E2B"/>
    <w:rsid w:val="4F96A562"/>
    <w:rsid w:val="50CC865C"/>
    <w:rsid w:val="51AD3C93"/>
    <w:rsid w:val="52538494"/>
    <w:rsid w:val="53052ADD"/>
    <w:rsid w:val="538C0006"/>
    <w:rsid w:val="54A44937"/>
    <w:rsid w:val="55C51E6C"/>
    <w:rsid w:val="57E573D9"/>
    <w:rsid w:val="58529BFA"/>
    <w:rsid w:val="594FA05F"/>
    <w:rsid w:val="5AC94544"/>
    <w:rsid w:val="5B3AA298"/>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B617B3"/>
    <w:rsid w:val="66FD2703"/>
    <w:rsid w:val="68C66425"/>
    <w:rsid w:val="6A6E6C97"/>
    <w:rsid w:val="6ABDDFC7"/>
    <w:rsid w:val="6AD7B287"/>
    <w:rsid w:val="6BBF8DC0"/>
    <w:rsid w:val="6D21C20F"/>
    <w:rsid w:val="6DAF75FC"/>
    <w:rsid w:val="6E07B99D"/>
    <w:rsid w:val="6EB2BD83"/>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61ABF60-C339-44E1-B6ED-24CBD958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3DC834A-EDDE-488F-8584-3ADC09F6C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1220</Characters>
  <Application>Microsoft Office Word</Application>
  <DocSecurity>4</DocSecurity>
  <Lines>10</Lines>
  <Paragraphs>2</Paragraphs>
  <ScaleCrop>false</ScaleCrop>
  <Company/>
  <LinksUpToDate>false</LinksUpToDate>
  <CharactersWithSpaces>1431</CharactersWithSpaces>
  <SharedDoc>false</SharedDoc>
  <HLinks>
    <vt:vector size="6" baseType="variant">
      <vt:variant>
        <vt:i4>4063279</vt:i4>
      </vt:variant>
      <vt:variant>
        <vt:i4>0</vt:i4>
      </vt:variant>
      <vt:variant>
        <vt:i4>0</vt:i4>
      </vt:variant>
      <vt:variant>
        <vt:i4>5</vt:i4>
      </vt:variant>
      <vt:variant>
        <vt:lpwstr>https://klausk.vpt.lt/hc/lt/articles/115005730785-Kaip-vertinti-pasi%C5%ABlymus-kai-tiek%C4%97j%C5%B3-statusas-pagal-PVM-mok%C4%97jim%C4%85-yra-nevienodas-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26</cp:revision>
  <dcterms:created xsi:type="dcterms:W3CDTF">2023-05-23T22:39:00Z</dcterms:created>
  <dcterms:modified xsi:type="dcterms:W3CDTF">2026-03-25T09:13:00Z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